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765"/>
        <w:gridCol w:w="1620"/>
        <w:gridCol w:w="2655"/>
        <w:gridCol w:w="50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68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82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</w:t>
            </w:r>
            <w:r>
              <w:rPr>
                <w:rStyle w:val="4"/>
                <w:rFonts w:hint="eastAsia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文化馆办公房租赁及物业管理费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9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7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攀枝花市仁和区文化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97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151.58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97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其中：财政拨款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151.58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97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100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积极开展群众文化活动，提供免费开放场所，开展大家唱、大家跳等公益性群众文化活动，提高文化馆服务职能，向广大人民群众提供免费培训及训练场地，取得广泛的社会效益，提升改造区文化馆，更好的服务人民群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免费开放天数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≥3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0天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培养文化骨干，起到带头作用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240人次以上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按照工作计划正常推进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.01-202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9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文化馆办公场所租赁费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、物业费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151.58万元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提升服务水平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丰富群众文化生活，传播先进文化，营造城市文化氛围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群众满意度</w:t>
            </w:r>
          </w:p>
        </w:tc>
        <w:tc>
          <w:tcPr>
            <w:tcW w:w="5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/>
    <w:p/>
    <w:p/>
    <w:p/>
    <w:p/>
    <w:p/>
    <w:tbl>
      <w:tblPr>
        <w:tblStyle w:val="2"/>
        <w:tblW w:w="1068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808"/>
        <w:gridCol w:w="1442"/>
        <w:gridCol w:w="2830"/>
        <w:gridCol w:w="48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</w:t>
            </w:r>
            <w:r>
              <w:rPr>
                <w:rStyle w:val="4"/>
                <w:rFonts w:hint="eastAsia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文化馆免费开放区级配套经费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91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文化馆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57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5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7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99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开展文化馆免费开放场所，积极开展大家唱、大家跳等公益性群众文化活动，提高文化馆服务职能，向广大人民群众提供免费培训及训练场地，取得广泛的社会效益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7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全年开放天数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320天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培养文化骨干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≥240人次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按照计划正常运行维护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.01-202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场馆水电费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、办公费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2.60万元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受益群众增长率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比上一年≥20%，更好服务人民群众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9" w:hRule="atLeast"/>
        </w:trPr>
        <w:tc>
          <w:tcPr>
            <w:tcW w:w="7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4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群众满意度</w:t>
            </w:r>
          </w:p>
        </w:tc>
        <w:tc>
          <w:tcPr>
            <w:tcW w:w="4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/>
    <w:p/>
    <w:p/>
    <w:p/>
    <w:p/>
    <w:p/>
    <w:p/>
    <w:p/>
    <w:p/>
    <w:p/>
    <w:p/>
    <w:tbl>
      <w:tblPr>
        <w:tblStyle w:val="2"/>
        <w:tblpPr w:leftFromText="180" w:rightFromText="180" w:vertAnchor="text" w:horzAnchor="page" w:tblpX="829" w:tblpY="170"/>
        <w:tblOverlap w:val="never"/>
        <w:tblW w:w="1024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734"/>
        <w:gridCol w:w="1183"/>
        <w:gridCol w:w="2699"/>
        <w:gridCol w:w="46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0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特定目标类项目支出绩效目标申报表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</w:t>
            </w:r>
            <w:r>
              <w:rPr>
                <w:rStyle w:val="4"/>
                <w:rFonts w:hint="eastAsia"/>
                <w:lang w:val="en-US" w:eastAsia="zh-CN" w:bidi="ar"/>
              </w:rPr>
              <w:t>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图书馆免费开放区级配套经费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85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文化馆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7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7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927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免费开放公共图书馆，改善服务，建立新型图书馆信息服务网络，提高公共图书馆服务职能，向广大人民群众免费提供图书阅览服务，取得广泛的社会效益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570" w:hRule="atLeast"/>
        </w:trPr>
        <w:tc>
          <w:tcPr>
            <w:tcW w:w="9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全年免费开放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≥310天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完成全年综合文化站免费开放工作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每周开放时间不少于40小时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全年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.01-202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图书馆免费开放购买服务费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万元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满足读者的阅读需求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持续提升市民文化素质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9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参与群众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满意度</w:t>
            </w:r>
          </w:p>
        </w:tc>
        <w:tc>
          <w:tcPr>
            <w:tcW w:w="4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满意度≥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90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%</w:t>
            </w:r>
          </w:p>
        </w:tc>
      </w:tr>
    </w:tbl>
    <w:p/>
    <w:p/>
    <w:p/>
    <w:p/>
    <w:p/>
    <w:p/>
    <w:p/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2ZjY1MjgxZDUwN2U3MjM2MzFlOTQ1MDYzNTFhMzgifQ=="/>
  </w:docVars>
  <w:rsids>
    <w:rsidRoot w:val="00000000"/>
    <w:rsid w:val="0A745034"/>
    <w:rsid w:val="0AFC3C93"/>
    <w:rsid w:val="13AE7229"/>
    <w:rsid w:val="1C1710A3"/>
    <w:rsid w:val="1CCA43C9"/>
    <w:rsid w:val="1CF06807"/>
    <w:rsid w:val="1E8A260F"/>
    <w:rsid w:val="1E9A2591"/>
    <w:rsid w:val="1EEF38BE"/>
    <w:rsid w:val="20780352"/>
    <w:rsid w:val="24C42EE0"/>
    <w:rsid w:val="26312ECF"/>
    <w:rsid w:val="274E6B64"/>
    <w:rsid w:val="2AE333EA"/>
    <w:rsid w:val="2B740B33"/>
    <w:rsid w:val="2ED523E6"/>
    <w:rsid w:val="30E233C0"/>
    <w:rsid w:val="38D01D2E"/>
    <w:rsid w:val="390B0890"/>
    <w:rsid w:val="3C5E7FD1"/>
    <w:rsid w:val="3DA94877"/>
    <w:rsid w:val="3E65579C"/>
    <w:rsid w:val="4314381B"/>
    <w:rsid w:val="49977E40"/>
    <w:rsid w:val="4C0B6FF0"/>
    <w:rsid w:val="4C6373E0"/>
    <w:rsid w:val="4CB136A7"/>
    <w:rsid w:val="4D0D1DF7"/>
    <w:rsid w:val="50AB4CB8"/>
    <w:rsid w:val="62533A5E"/>
    <w:rsid w:val="64546A26"/>
    <w:rsid w:val="6F563B40"/>
    <w:rsid w:val="71297E3F"/>
    <w:rsid w:val="71A50067"/>
    <w:rsid w:val="73A41347"/>
    <w:rsid w:val="75295BC1"/>
    <w:rsid w:val="754C7FD3"/>
    <w:rsid w:val="76943C19"/>
    <w:rsid w:val="79273577"/>
    <w:rsid w:val="7A2C59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398</Words>
  <Characters>429</Characters>
  <Lines>0</Lines>
  <Paragraphs>0</Paragraphs>
  <TotalTime>8</TotalTime>
  <ScaleCrop>false</ScaleCrop>
  <LinksUpToDate>false</LinksUpToDate>
  <CharactersWithSpaces>434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2024-11-07T04:26:00Z</dcterms:created>
  <dc:creator>Administrator</dc:creator>
  <cp:lastModifiedBy>刘芸</cp:lastModifiedBy>
  <cp:lastPrinted>2024-11-07T04:31:00Z</cp:lastPrinted>
  <dcterms:modified xsi:type="dcterms:W3CDTF">2026-01-21T09:40:25Z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0BA5E8991A454E1698A4CC29B27424EB_13</vt:lpwstr>
  </property>
</Properties>
</file>